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ФИНАНСОВО-ЭКОНОМИЧЕСКОЕ ОБОСНОВАНИЕ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/>
          <w:b/>
          <w:sz w:val="28"/>
          <w:szCs w:val="28"/>
        </w:rPr>
        <w:t xml:space="preserve">закона 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изменения в статью 19 Закона Новосибирской области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защите прав детей в Новосибирской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закона Новосибирской области «</w:t>
      </w:r>
      <w:r>
        <w:rPr>
          <w:rFonts w:ascii="Times New Roman" w:hAnsi="Times New Roman"/>
          <w:sz w:val="28"/>
          <w:szCs w:val="28"/>
        </w:rPr>
        <w:t xml:space="preserve">О внесении изменения в статью 19 Закона Новосибирской области «О защите прав детей в Новосибирской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будет осуществляться в рамках полномочи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</w:t>
      </w:r>
      <w:r>
        <w:rPr>
          <w:rFonts w:ascii="Times New Roman" w:hAnsi="Times New Roman"/>
          <w:sz w:val="28"/>
          <w:szCs w:val="28"/>
        </w:rPr>
        <w:t xml:space="preserve">Организация и обеспечение отдыха и оздоровления детей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за исключением организации отдыха детей в каникулярное время), в том числе осуществление мероприятий по обеспечению безопасности жизни и здоровья детей в период их пребывания в организациях отдыха детей и их оздоровления, формирование и ведение реестра орг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низаций отдыха детей и их оздоровления, создание и организационного сопровождения деятельности межведомственной комиссии по вопросам организации отдыха и оздоровления детей, разработка и утверждение списка рекомендуемых туристских маршрутов (других маршрут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 передвижения) для прохождения группами туристов с участием детей в рамках осуществления самодеятельного туризма и для прохождения организованными группами детей, содействие в реализация и защите прав и законных интересов ребенка, осуществление мероприяти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по обеспечению профессиональной ориентации, профессионального обучения детей, достигших возраста 14 лет, принятие мер в целях предупреждения причинения вреда здоровью детей, их физическому, интеллектуальному, психическому, духовному и нравственному развит</w:t>
      </w:r>
      <w:r>
        <w:rPr>
          <w:rFonts w:ascii="Times New Roman" w:hAnsi="Times New Roman"/>
          <w:sz w:val="28"/>
          <w:szCs w:val="28"/>
        </w:rPr>
        <w:t xml:space="preserve">ию, защиты прав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на осуществление полномочий в сфере образования»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;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- 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едеральных государственных образовательных организациях), социальной поддержки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предоставлени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мер социальной поддержки льготным категориям граждан)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Выпадающие доходы областного бюджета Новосибирской области при реализации </w:t>
      </w:r>
      <w:r>
        <w:rPr>
          <w:rFonts w:ascii="Times New Roman" w:hAnsi="Times New Roman"/>
          <w:sz w:val="28"/>
          <w:szCs w:val="28"/>
        </w:rPr>
        <w:t xml:space="preserve">закона</w:t>
      </w:r>
      <w:r>
        <w:rPr>
          <w:rFonts w:ascii="Times New Roman" w:hAnsi="Times New Roman"/>
          <w:sz w:val="28"/>
          <w:szCs w:val="28"/>
        </w:rPr>
        <w:t xml:space="preserve"> отсутствуют.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Сводной бюджетной росписью областного бюджета Новосибирской области по состоянию на 26.09.2025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министерству труда и социального развития Новосибирской области (далее – министерство) предусмотрены бюджетны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ассигновани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 о</w:t>
      </w:r>
      <w:r>
        <w:rPr>
          <w:rFonts w:ascii="Times New Roman" w:hAnsi="Times New Roman"/>
          <w:sz w:val="28"/>
          <w:szCs w:val="28"/>
          <w:highlight w:val="white"/>
        </w:rPr>
        <w:t xml:space="preserve">беспечение отдыха и (или) оздоровления детей школьного возраста, проживающих на территории Новосибирской области, детей, находящихся в трудной жизненной ситуации, детей-сирот и детей, оставшиеся без попечения родителей, а также лиц из числа детей-сирот и д</w:t>
      </w:r>
      <w:r>
        <w:rPr>
          <w:rFonts w:ascii="Times New Roman" w:hAnsi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/>
          <w:sz w:val="28"/>
          <w:szCs w:val="28"/>
          <w:highlight w:val="white"/>
        </w:rPr>
        <w:t xml:space="preserve">тей, оставшихся без попечения родителей, а также отдыха и оздоровления на территории Новосибирской области детей в возрасте от 7 до 17 лет (включительно) из Луганской Народной Республики, Донецкой Народной Республики, в том числе обеспечение проезда детей </w:t>
      </w:r>
      <w:r>
        <w:rPr>
          <w:rFonts w:ascii="Times New Roman" w:hAnsi="Times New Roman"/>
          <w:sz w:val="28"/>
          <w:szCs w:val="28"/>
          <w:highlight w:val="white"/>
        </w:rPr>
        <w:t xml:space="preserve">и совершеннолетних граждан-сопровождающих организованные группы детей в организации отдыха детей и их оздоровления, расположенные на территории Новосибирской области, и обратно</w:t>
      </w:r>
      <w:r>
        <w:rPr>
          <w:rFonts w:ascii="Times New Roman" w:hAnsi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КБК 023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0709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28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0402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– 479 158 873,2 рублей на 2025 год, </w:t>
        <w:br/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484 444 900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,00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рублей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на 202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6, 202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годы ежегодно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  <w:t xml:space="preserve">- 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рганизацию мероприятий по отдыху и оздоровлению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вых форм и форм собственности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  <w:t xml:space="preserve">КБК 023 0709 28.3.02.70359 –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253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970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700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,00 рублей на 2025-2027 годы ежегодно;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- 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омпенсаци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стоимости путевки детям - сиротам и детям, оставшимся без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попечения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родителей, или лицам из числа детей - сирот и детей, оставшихся без попечения родителей, в организации отдыха и оздоровления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КБК 023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1004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28.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0468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92 97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,00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рублей на 202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-202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годы ежегодно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  <w:t xml:space="preserve">- к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омпенсаци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стоимости проезда к месту лечения (отдыха) и обратно детям - сиротам и детям, оставшимся без попечения родителей, или лицам из числа детей - сирот и детей, оставшихся без попечения родителей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КБК 023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1004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28.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0469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4 900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,00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рублей на 202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-202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7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годы ежегодно;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  <w:t xml:space="preserve">- 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ой области: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КБК 023 0709 28.3.02.70079 – 551 800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,00 рублей на 2025-2027 годы еж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егодно;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ab/>
      </w:r>
      <w:r>
        <w:rPr>
          <w:rFonts w:ascii="Times New Roman" w:hAnsi="Times New Roman"/>
          <w:sz w:val="28"/>
          <w:szCs w:val="28"/>
          <w:highlight w:val="white"/>
        </w:rPr>
        <w:t xml:space="preserve">Реализация закона будет осуществляться в пределах утвержденных министерству бюджетных ассигнований и доведенных лимитов бюджетных обязательств, </w:t>
      </w:r>
      <w:r>
        <w:rPr>
          <w:rFonts w:ascii="Times New Roman" w:hAnsi="Times New Roman"/>
          <w:sz w:val="28"/>
          <w:szCs w:val="28"/>
          <w:highlight w:val="white"/>
        </w:rPr>
        <w:t xml:space="preserve">не потребует дополнительных средств из областного бюджета Новосибирской области.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ab/>
      </w:r>
      <w:r>
        <w:rPr>
          <w:rFonts w:ascii="Times New Roman" w:hAnsi="Times New Roman"/>
          <w:sz w:val="28"/>
          <w:szCs w:val="28"/>
          <w:highlight w:val="white"/>
        </w:rPr>
        <w:t xml:space="preserve">Участник</w:t>
      </w:r>
      <w:r>
        <w:rPr>
          <w:rFonts w:ascii="Times New Roman" w:hAnsi="Times New Roman"/>
          <w:sz w:val="28"/>
          <w:szCs w:val="28"/>
          <w:highlight w:val="white"/>
        </w:rPr>
        <w:t xml:space="preserve">ами</w:t>
      </w:r>
      <w:r>
        <w:rPr>
          <w:rFonts w:ascii="Times New Roman" w:hAnsi="Times New Roman"/>
          <w:sz w:val="28"/>
          <w:szCs w:val="28"/>
          <w:highlight w:val="white"/>
        </w:rPr>
        <w:t xml:space="preserve"> реализации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закона</w:t>
      </w:r>
      <w:r>
        <w:rPr>
          <w:rFonts w:ascii="Times New Roman" w:hAnsi="Times New Roman"/>
          <w:sz w:val="28"/>
          <w:szCs w:val="28"/>
          <w:highlight w:val="white"/>
        </w:rPr>
        <w:t xml:space="preserve"> явля</w:t>
      </w:r>
      <w:r>
        <w:rPr>
          <w:rFonts w:ascii="Times New Roman" w:hAnsi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/>
          <w:sz w:val="28"/>
          <w:szCs w:val="28"/>
          <w:highlight w:val="white"/>
        </w:rPr>
        <w:t xml:space="preserve">тся министерство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органы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020" w:right="567" w:bottom="907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97436836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2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84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56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28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0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72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44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6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885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0"/>
    <w:next w:val="860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basedOn w:val="861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0"/>
    <w:next w:val="860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basedOn w:val="861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basedOn w:val="861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basedOn w:val="861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basedOn w:val="86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1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1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0"/>
    <w:next w:val="860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1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0"/>
    <w:next w:val="860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1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706">
    <w:name w:val="Title Char"/>
    <w:basedOn w:val="861"/>
    <w:link w:val="872"/>
    <w:uiPriority w:val="10"/>
    <w:rPr>
      <w:sz w:val="48"/>
      <w:szCs w:val="48"/>
    </w:rPr>
  </w:style>
  <w:style w:type="paragraph" w:styleId="707">
    <w:name w:val="Subtitle"/>
    <w:basedOn w:val="860"/>
    <w:next w:val="860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61"/>
    <w:link w:val="707"/>
    <w:uiPriority w:val="11"/>
    <w:rPr>
      <w:sz w:val="24"/>
      <w:szCs w:val="24"/>
    </w:rPr>
  </w:style>
  <w:style w:type="paragraph" w:styleId="709">
    <w:name w:val="Quote"/>
    <w:basedOn w:val="860"/>
    <w:next w:val="860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0"/>
    <w:next w:val="860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character" w:styleId="713">
    <w:name w:val="Header Char"/>
    <w:basedOn w:val="861"/>
    <w:link w:val="876"/>
    <w:uiPriority w:val="99"/>
  </w:style>
  <w:style w:type="character" w:styleId="714">
    <w:name w:val="Footer Char"/>
    <w:basedOn w:val="861"/>
    <w:link w:val="878"/>
    <w:uiPriority w:val="99"/>
  </w:style>
  <w:style w:type="paragraph" w:styleId="715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878"/>
    <w:uiPriority w:val="99"/>
  </w:style>
  <w:style w:type="table" w:styleId="717">
    <w:name w:val="Table Grid"/>
    <w:basedOn w:val="8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7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8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9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0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1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2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1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No Spacing"/>
    <w:uiPriority w:val="1"/>
    <w:qFormat/>
    <w:pPr>
      <w:spacing w:after="0" w:line="240" w:lineRule="auto"/>
    </w:pPr>
  </w:style>
  <w:style w:type="paragraph" w:styleId="865">
    <w:name w:val="Balloon Text"/>
    <w:basedOn w:val="860"/>
    <w:link w:val="86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6" w:customStyle="1">
    <w:name w:val="Текст выноски Знак"/>
    <w:basedOn w:val="861"/>
    <w:link w:val="865"/>
    <w:uiPriority w:val="99"/>
    <w:semiHidden/>
    <w:rPr>
      <w:rFonts w:ascii="Segoe UI" w:hAnsi="Segoe UI" w:cs="Segoe UI"/>
      <w:sz w:val="18"/>
      <w:szCs w:val="18"/>
    </w:rPr>
  </w:style>
  <w:style w:type="paragraph" w:styleId="867" w:customStyle="1">
    <w:name w:val="ConsPlusNormal"/>
    <w:link w:val="868"/>
    <w:qFormat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68" w:customStyle="1">
    <w:name w:val="ConsPlusNormal Знак"/>
    <w:link w:val="867"/>
    <w:rPr>
      <w:rFonts w:ascii="Arial" w:hAnsi="Arial" w:eastAsia="Times New Roman" w:cs="Arial"/>
      <w:sz w:val="20"/>
      <w:szCs w:val="20"/>
      <w:lang w:eastAsia="ru-RU"/>
    </w:rPr>
  </w:style>
  <w:style w:type="paragraph" w:styleId="869">
    <w:name w:val="Normal (Web)"/>
    <w:basedOn w:val="86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870">
    <w:name w:val="Hyperlink"/>
    <w:basedOn w:val="861"/>
    <w:uiPriority w:val="99"/>
    <w:semiHidden/>
    <w:unhideWhenUsed/>
    <w:rPr>
      <w:color w:val="0000ff"/>
      <w:u w:val="single"/>
    </w:rPr>
  </w:style>
  <w:style w:type="paragraph" w:styleId="871">
    <w:name w:val="List Paragraph"/>
    <w:basedOn w:val="860"/>
    <w:uiPriority w:val="34"/>
    <w:qFormat/>
    <w:pPr>
      <w:contextualSpacing/>
      <w:ind w:left="720"/>
      <w:spacing w:after="0" w:line="240" w:lineRule="auto"/>
    </w:pPr>
  </w:style>
  <w:style w:type="paragraph" w:styleId="872">
    <w:name w:val="Title"/>
    <w:basedOn w:val="860"/>
    <w:link w:val="873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73" w:customStyle="1">
    <w:name w:val="Название Знак"/>
    <w:basedOn w:val="861"/>
    <w:link w:val="872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874">
    <w:name w:val="Body Text"/>
    <w:basedOn w:val="860"/>
    <w:link w:val="875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5" w:customStyle="1">
    <w:name w:val="Основной текст Знак"/>
    <w:basedOn w:val="861"/>
    <w:link w:val="87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>
    <w:name w:val="Header"/>
    <w:basedOn w:val="860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861"/>
    <w:link w:val="876"/>
    <w:uiPriority w:val="99"/>
  </w:style>
  <w:style w:type="paragraph" w:styleId="878">
    <w:name w:val="Footer"/>
    <w:basedOn w:val="860"/>
    <w:link w:val="8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9" w:customStyle="1">
    <w:name w:val="Нижний колонтитул Знак"/>
    <w:basedOn w:val="861"/>
    <w:link w:val="87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88C4-8112-41A3-B34B-163F558E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OKB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Алексей Викторович</dc:creator>
  <cp:revision>13</cp:revision>
  <dcterms:created xsi:type="dcterms:W3CDTF">2025-03-03T09:32:00Z</dcterms:created>
  <dcterms:modified xsi:type="dcterms:W3CDTF">2025-09-30T08:17:43Z</dcterms:modified>
</cp:coreProperties>
</file>